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E3" w:rsidRPr="00920BE3" w:rsidRDefault="003245E7" w:rsidP="003245E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="00920BE3"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ПОЯСНИТЕЛЬНАЯ ЗАПИСКА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</w:t>
      </w:r>
    </w:p>
    <w:p w:rsidR="00920BE3" w:rsidRPr="00920BE3" w:rsidRDefault="00920BE3" w:rsidP="00920BE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Рабочая программа составлена на основе примерной программы основного общего образования «Технология. Программы начального и  основного общего образования» М. «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Вентана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Граф», 2010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.</w:t>
      </w:r>
    </w:p>
    <w:p w:rsidR="00920BE3" w:rsidRPr="00920BE3" w:rsidRDefault="00920BE3" w:rsidP="00920BE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Рабочая программа имеет базовый уровень и  направлена на достижение следующих </w:t>
      </w: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целей:</w:t>
      </w:r>
    </w:p>
    <w:p w:rsidR="00920BE3" w:rsidRPr="00920BE3" w:rsidRDefault="00920BE3" w:rsidP="00920BE3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освоение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20BE3" w:rsidRPr="00920BE3" w:rsidRDefault="00920BE3" w:rsidP="00920BE3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овладение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общетрудовыми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20BE3" w:rsidRPr="00920BE3" w:rsidRDefault="00920BE3" w:rsidP="00920BE3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развитие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20BE3" w:rsidRPr="00920BE3" w:rsidRDefault="00920BE3" w:rsidP="00920BE3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воспитание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920BE3" w:rsidRPr="00920BE3" w:rsidRDefault="00920BE3" w:rsidP="00920BE3">
      <w:pPr>
        <w:numPr>
          <w:ilvl w:val="0"/>
          <w:numId w:val="1"/>
        </w:numPr>
        <w:spacing w:after="0" w:line="270" w:lineRule="atLeast"/>
        <w:ind w:left="360" w:right="-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получение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920BE3" w:rsidRPr="00920BE3" w:rsidRDefault="00920BE3" w:rsidP="00920BE3">
      <w:pPr>
        <w:spacing w:after="0" w:line="270" w:lineRule="atLeast"/>
        <w:ind w:left="38" w:right="24" w:firstLine="6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Программа предусматривает формирование у учащихся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общеучебных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умений и навыков, универсальных способов деятельности и ключевых компетенции.</w:t>
      </w:r>
      <w:r w:rsidRPr="00920BE3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</w:p>
    <w:p w:rsidR="00920BE3" w:rsidRPr="00920BE3" w:rsidRDefault="00920BE3" w:rsidP="00920BE3">
      <w:pPr>
        <w:spacing w:after="0" w:line="270" w:lineRule="atLeast"/>
        <w:ind w:left="38" w:right="24" w:firstLine="6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Учебник: 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Ю.В. Крупская,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О.В.Кожина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Н.В.Синица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В.Д.Симоненко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«Технология. Обслуживающий труд» 6класс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Вентана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-Граф, 2010</w:t>
      </w:r>
    </w:p>
    <w:p w:rsidR="00920BE3" w:rsidRPr="00920BE3" w:rsidRDefault="00920BE3" w:rsidP="00920BE3">
      <w:pPr>
        <w:spacing w:after="0" w:line="270" w:lineRule="atLeast"/>
        <w:ind w:left="38" w:right="24" w:firstLine="67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Приоритетными</w:t>
      </w:r>
      <w:proofErr w:type="gramEnd"/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виды </w:t>
      </w:r>
      <w:proofErr w:type="spellStart"/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общеучебной</w:t>
      </w:r>
      <w:proofErr w:type="spellEnd"/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деятельности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920BE3" w:rsidRPr="00920BE3" w:rsidRDefault="00920BE3" w:rsidP="00920BE3">
      <w:pPr>
        <w:numPr>
          <w:ilvl w:val="0"/>
          <w:numId w:val="2"/>
        </w:numPr>
        <w:spacing w:after="0" w:line="270" w:lineRule="atLeast"/>
        <w:ind w:right="-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определение адекватных способов решения учебной задачи на основе заданных алгоритмов.</w:t>
      </w:r>
    </w:p>
    <w:p w:rsidR="00920BE3" w:rsidRPr="00920BE3" w:rsidRDefault="00920BE3" w:rsidP="00920BE3">
      <w:pPr>
        <w:numPr>
          <w:ilvl w:val="0"/>
          <w:numId w:val="2"/>
        </w:numPr>
        <w:spacing w:after="0" w:line="270" w:lineRule="atLeast"/>
        <w:ind w:right="-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920BE3" w:rsidRPr="00920BE3" w:rsidRDefault="00920BE3" w:rsidP="00920BE3">
      <w:pPr>
        <w:numPr>
          <w:ilvl w:val="0"/>
          <w:numId w:val="2"/>
        </w:numPr>
        <w:spacing w:after="0" w:line="270" w:lineRule="atLeast"/>
        <w:ind w:right="-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разделе «Создание изделий из текстильных и поделочных материалов» увеличено количество часов 44 часа. Из них в разделе «Рукоделие. Художественные ремесла» 14 часов: лоскутная техника, вязание на спицах, которые переходят в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минипроекты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созданию изделий данных видов рукоделия-6часов. В разделе «Технология изготовления швейных изделий» количество часов увеличено за счет резервного времени -18 часов. Так как изделие изучается и разрабатывается по творческому проекту.</w:t>
      </w:r>
    </w:p>
    <w:p w:rsidR="00920BE3" w:rsidRPr="003245E7" w:rsidRDefault="00920BE3" w:rsidP="00920BE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245E7">
        <w:rPr>
          <w:rFonts w:ascii="Arial" w:eastAsia="Times New Roman" w:hAnsi="Arial" w:cs="Arial"/>
          <w:b/>
          <w:bCs/>
          <w:color w:val="000000"/>
          <w:lang w:eastAsia="ru-RU"/>
        </w:rPr>
        <w:t>Требования по разделам технологической подготовки</w:t>
      </w:r>
    </w:p>
    <w:p w:rsidR="00920BE3" w:rsidRPr="003245E7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lang w:eastAsia="ru-RU"/>
        </w:rPr>
      </w:pPr>
      <w:r w:rsidRPr="003245E7">
        <w:rPr>
          <w:rFonts w:ascii="Arial" w:eastAsia="Times New Roman" w:hAnsi="Arial" w:cs="Arial"/>
          <w:b/>
          <w:bCs/>
          <w:color w:val="444444"/>
          <w:lang w:eastAsia="ru-RU"/>
        </w:rPr>
        <w:t>Кулинария</w:t>
      </w:r>
    </w:p>
    <w:p w:rsidR="00920BE3" w:rsidRPr="00920BE3" w:rsidRDefault="00920BE3" w:rsidP="00920BE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Знать: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физиология питания, минеральные вещества: макро- и микроэлементы, суточная норма.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Меню на ужин, зерновые культуры, ассортимент продуктов из них; свойства молока, признаки доброкачественности; технологию приготовления блюда, норма продуктов.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правила термической обработки, технология приготовления. Способы подачи и оформление, виды теста, разнообразие блюд, схема приготовления расход продуктов, способы заготовки продуктов, рецептура блюд, технология приготовления, расчет нормы.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Уметь: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рассчитывать норму веществ, составлять меню. Определять виды круп, хранение и  доброкачественно, определять доброкачественность продуктов, готовить блюдо, рассчитывать выход продуктов. Правила ТБ и БТ. определять доброкачественность продукта, готовить блюда с соблюдением правил ТБ и БТ. Сервировать стол. Организовывать рабочее место, готовить блины, рассчитывать норму продуктов, сервировать стол. Правила ТБ и БТ. Самостоятельно рассчитывать норму продуктов, дать блюду качественную характеристику.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Основы материаловедения</w:t>
      </w:r>
    </w:p>
    <w:p w:rsidR="00920BE3" w:rsidRPr="003245E7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lang w:eastAsia="ru-RU"/>
        </w:rPr>
      </w:pPr>
      <w:r w:rsidRPr="003245E7">
        <w:rPr>
          <w:rFonts w:ascii="Arial" w:eastAsia="Times New Roman" w:hAnsi="Arial" w:cs="Arial"/>
          <w:b/>
          <w:bCs/>
          <w:color w:val="444444"/>
          <w:lang w:eastAsia="ru-RU"/>
        </w:rPr>
        <w:t>Создание изделий из текстильных и поделочных материалов.</w:t>
      </w:r>
    </w:p>
    <w:p w:rsidR="00920BE3" w:rsidRPr="003245E7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lang w:eastAsia="ru-RU"/>
        </w:rPr>
      </w:pPr>
      <w:r w:rsidRPr="003245E7">
        <w:rPr>
          <w:rFonts w:ascii="Arial" w:eastAsia="Times New Roman" w:hAnsi="Arial" w:cs="Arial"/>
          <w:b/>
          <w:bCs/>
          <w:color w:val="444444"/>
          <w:lang w:eastAsia="ru-RU"/>
        </w:rPr>
        <w:t>Материаловедение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Знать: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виды волокон, производство и ткани из них, свойства тканей, их определение. Образование ткацких переплетений. Виды дефектов.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Уметь</w:t>
      </w:r>
      <w:proofErr w:type="gramStart"/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пределять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вид ткани и их  свойства. Определять вид переплетения,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выявлять дефекты.</w:t>
      </w:r>
    </w:p>
    <w:p w:rsidR="00920BE3" w:rsidRPr="003245E7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lang w:eastAsia="ru-RU"/>
        </w:rPr>
      </w:pPr>
      <w:r w:rsidRPr="003245E7">
        <w:rPr>
          <w:rFonts w:ascii="Arial" w:eastAsia="Times New Roman" w:hAnsi="Arial" w:cs="Arial"/>
          <w:b/>
          <w:bCs/>
          <w:color w:val="444444"/>
          <w:lang w:eastAsia="ru-RU"/>
        </w:rPr>
        <w:t>Устройство, регулировка и обслуживание бытовых швейных машин.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Знать 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регуляторы  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шв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машины, строение иглы, последовательность   установки, виды дефектов строчки, регулирование. профилактику, и уход швейной машины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Виды соединительных швов, применение в изделиях,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технология выполнения и ТУ.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Уметь: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проверять правильность установки иглы, подбирать иглу и  нитки по толщине, организовывать чистку и смазку швейной машины, выполнять машинные швы в зависимости от изделия с учётом ткани, иглы, ниток. Правила ТБ и БТ</w:t>
      </w:r>
    </w:p>
    <w:p w:rsidR="00920BE3" w:rsidRPr="003245E7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245E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Конструирование и моделирование плечевого изделия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Знать: 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силуэт и стиль в одежде, виды плечевых изделий, требования к одежде, мерки, правила снятия и  запись результатов измерения, линии чертежа, виды прибавок.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Последовательность  построения чертежа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определять линии чертежа (базисная сетка, конструктивные линии), способы моделирования на основе БЧ по эскизу модели.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Уметь: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определять стиль, делать эскиз плечевого изделия, снимать и записывать мерки, выполнить моделирование по эскизу модели. Строить базисный чертёж, пользоваться инструментами.</w:t>
      </w:r>
    </w:p>
    <w:p w:rsidR="00920BE3" w:rsidRPr="003245E7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245E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Проектирование и технология  изготовление швейных изделий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Знать: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детали кроя, количество ткани, раскладка на ткани, ТУ на раскрой,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дублирование деталей, контрольные точки, определять дефекты ткани. Терминологию работ, способы обработки узла,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контроль.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Уметь: 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определять детали кроя, срезы, готовить лекала, рассчитывать количество ткани на изделие, раскладывать лекала,  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обмелять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 выполнять обработку узла, проверять качество, выбирать способ обработки, соблюдать ТБ  БТ.</w:t>
      </w:r>
    </w:p>
    <w:p w:rsidR="00920BE3" w:rsidRPr="003245E7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245E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Технология ведения дома.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Знать: 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производство волокон, тканей из шерсти и шёлка,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свойства тканей для определения правил ухода за изделием. Правила ухода и хранения обуви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иды фурнитуры, применение, последовательность пришивания, проверка качества.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Уметь: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правильно подбирать СМС, определять правила ухода за одеждой, правила подготовки обуви на хранение, выполнять работу по пришиванию фурнитуры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равила подготовки обуви на хранение</w:t>
      </w:r>
    </w:p>
    <w:p w:rsidR="00920BE3" w:rsidRPr="003245E7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245E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Эстетика и экология жилища.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Знать: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зоны квартиры, композицию, виды освещения, оформление  окна, отделка пола, средства для мытья помещения.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Уметь:</w:t>
      </w:r>
      <w:r w:rsidRPr="00920BE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 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выполнять  эскиз  оформления окна, планирован, зон. Пользоваться инструментами и приспособлениями для уборки.</w:t>
      </w:r>
    </w:p>
    <w:p w:rsidR="00920BE3" w:rsidRPr="00920BE3" w:rsidRDefault="00920BE3" w:rsidP="00920BE3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Перечень знаний и умений, формируемых у школьников 6 класса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Должны знать: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 пищевых продуктах, как источниках белков,  жиров, углеводов, минеральных солей и т. п.;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применении системы автоматического проектирования при конструировании и моделировании одежды;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методах сохранения продуктов при кулинарной обработке;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правила оказания первой помощи при ожогах, поражении током, пищевых отравлениях;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виды  макаронных изделий, правила варки блюд из макаронных изделий;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требования к качеству готовых блюд, правила подачи готовых блюд к столу;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общие сведения о роли 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кисло-молочных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продуктов в питании человека, об ассортименте кисло-молочных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зерновые культуры, ассортимент продуктов из них, способы их приготовления;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способы приготовления разных видов теста, значение блюд из теста в питании человека;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основные свойства натуральных волокон и тканей из них, характеристику переплетений, зависимость свой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ств тк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аней от вида переплетения;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виды соединительных швов и краевых швов, технологию их выполнения;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регуляторы швейной машины, устройство и правила установки швейной иглы;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подкройной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косой обтачной, притачивание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кулиски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  <w:proofErr w:type="gramEnd"/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виды соединения и элементы в электрических цепях, правила электробезопасности и эксплуатации бытовых электроприборов;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основные качества интерьера, его особенности;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традиционные виды рукоделия – вязание, инструменты и приспособления, узоры;</w:t>
      </w:r>
    </w:p>
    <w:p w:rsidR="00920BE3" w:rsidRPr="00920BE3" w:rsidRDefault="00920BE3" w:rsidP="00920BE3">
      <w:pPr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историю создания изделий из лоскута и технику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пэчворка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Должны уметь: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оказывать первичную помощь при ожогах, поражении электрическим током, отравлении;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работать по технологическим картам;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приготавливать простоквашу, кефир, творог, блюда из творога;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приготавливать жидкое тесто и блюда из него (блинчики, блины, оладьи)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проводить первичную обработку фруктов и ягод, приготавливать фруктовые пюре, желе и муссы;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рассчитывать норму продуктов для приготовления блюд;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соблюдать правила гигиены и правила безопасной работы в мастерских;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читать и строить чертёж, снимать и записывать мерки, моделировать фасоны платья;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выполнять машинные швы: стачные (, двойной,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настрочной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открытым срезом) и краевые (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окантовочный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открытым и закрытым срезами, окантовочный тесьмой), обрабатывать пройму и горловину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подкройной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обтачной, притачивать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кулиску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выполнять штопку швейных изделий;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работать с электроприборами;</w:t>
      </w:r>
    </w:p>
    <w:p w:rsidR="00920BE3" w:rsidRPr="00920BE3" w:rsidRDefault="00920BE3" w:rsidP="00920BE3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подбирать спицы и нитки в зависимости от изделия.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Должны владеть: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саморазвивающей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рефлексивной компетенциями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Учащиеся должны быть способны решать следующие жизненно-практические задачи: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– 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вести экологически здоровый образ жизни;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планировать и оформлять интерьер комнаты;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проводить уборку квартиры;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ухаживать за одеждой и обувью;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соблюдать гигиену;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выражать уважение и заботу к членам семьи;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принимать гостей и правильно вести себя в гостях;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проектировать и изготавливать полезные изделия из конструкторских и поделочных материалов</w:t>
      </w:r>
      <w:r w:rsidRPr="00920BE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Должны владеть: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саморазвивающей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рефлексивной компетенциями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Учащиеся должны быть способны решать следующие жизненно-практические задачи: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– </w:t>
      </w: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вести экологически здоровый образ жизни;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планировать и оформлять интерьер комнаты;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проводить уборку квартиры;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– ухаживать за одеждой и обувью;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соблюдать гигиену;</w:t>
      </w:r>
    </w:p>
    <w:p w:rsidR="00920BE3" w:rsidRPr="00920BE3" w:rsidRDefault="00920BE3" w:rsidP="00920BE3">
      <w:pPr>
        <w:spacing w:after="0" w:line="240" w:lineRule="auto"/>
        <w:ind w:firstLine="57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выражать уважение и заботу к членам семьи;</w:t>
      </w:r>
    </w:p>
    <w:p w:rsidR="00920BE3" w:rsidRPr="00920BE3" w:rsidRDefault="00920BE3" w:rsidP="00920BE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</w:t>
      </w:r>
      <w:r w:rsidRPr="00920BE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 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Учебно-методическое обеспечение рабочей  программы 5-8 класс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Хотунцева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Ю. Л. М.: Просвещение, 2007.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Учебники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2.Технология. Учебник для учащихся 5 класса общеобразовательных учреждений. – 2-е изд.,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перераб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./Под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ред.В.Д.Симоненко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М.: Вентана-Графф,2009.-208с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Технология. Учебник для учащихся 6 класса общеобразовательных учреждений. – 2-е изд.,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перераб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./Под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ред.В.Д.Симоненко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М.: Вентана-Графф,2009.-208с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4.Технология. Учебник для учащихся 7 класса общеобразовательных учреждений. – 2-е изд.,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перераб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./ Под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ред.В.Д.Симоненко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М.: Вентана-Графф,2009.-208с.4.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Учебные пособия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Просвщение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1996.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2.Творческий проект по технологии обработки ткани 5-9 класс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3.Бровина Е.В. Швея, портной. Комплект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инструкционно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-технологических карт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В.Д. Симоненко. Основы потребительской культуры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Методическое обеспечение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Технология.5 класс (девочки): поурочные планы по учебнику под редакцией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В.Д.Симоненко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-составитель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О.В.Павлова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Волгоград: Учитель, 2008-281с.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Предметные недели в школе 5-11 класс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Журнал «Школа и производство»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4.Технология.6 класс (девочки): поурочные планы по учебнику под редакцией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В.Д.Симоненко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-составитель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О.В.Павлова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Волгоград: Учитель, 2008-281с.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5.Технология.7 класс (девочки): поурочные планы по учебнику под редакцией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В.Д.Симоненко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-составитель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О.В.Павлова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Волгоград: Учитель, 2008-281с.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6.Технология.8 класс (девочки): поурочные планы по учебнику под редакцией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В.Д.Симоненко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-составитель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О.В.Павлова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Волгоград: Учитель, 2008-281с.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Литература для учителя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Захарченко Г.Г. Учебные задания по сельскохозяйственному труду: 5-9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Методическое пособие. – М.: ВЛАДОС, 2003. – 144с.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Методическое пособие для учителя. – М.: ВЛАДОС, 2003. – 120с.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Зуева Ф.А.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Предпрофильное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профильное образование учащихся: основные подходы./Методическое пособие/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Ф.А.Зуева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Челябинск: Взгляд, 2006. – 143с.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Маркуцкая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С.Э. Технология: обслуживающий труд. Тесты 5-7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Маркуцкая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С.Э. – М.: Изд-во «Экзамен», 2006. – 128с.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Научно-методический журнал «Школа и производство» №1-№8, М.: Школьная пресса – 2003.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Научно-методический журнал «Школа и производство» №1-№8, М.: Школьная пресса – 2004.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Научно-методический журнал «Школа и производство» №1-№8, М.: Школьная пресса – 2005.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Научно-методический журнал «Школа и производство» №1-№8, М.: Школьная пресса – 2006.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Научно-методический журнал «Школа и производство» №1-№8, М.: Школьная пресса – 2007.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Научно-методический журнал «Школа и производство» №1-№8, М.: Школьная пресса – 2008.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Научно-методический журнал «Школа и производство» №1-№8, М.: Школьная пресса – 2009.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Обучение технологии в средней школе: 5-11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/Методическое пособие. – М.: ВЛАДОС, 2003.-208с.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Оценка качества подготовки выпускников основной школы по технологии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/С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ост.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В.М.Казакевич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А.В.Марченко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- 2-е изд. –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М.:Дрофа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2001. – 256с.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Оценка качества подготовки выпускников средней (полной) школы по технологии. – М.: Дрофа, 2002. – 192с.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Павлова М.Б.,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Питт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/П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од ред.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Сасовой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И.А. – М.: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Вентана-Графф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2003.-296с.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Правдюк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Вентана-Графф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2005. – 96с.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Вентана-Графф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2002. – 224с.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Ставрова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И.Г.Норенко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Волгоград: Учитель, 2007. – 107с.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Технология. 9 класс: материалы к урокам раздела «Профессиональное самоопределение» по программе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В.Д.Симоненко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/Авт.-сост.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А.Н.Бобровская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Волгоград: Учитель, 2005. – 171с.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Технология: конспекты уроков, элективные курсы: 5-9 класс/Составитель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Л.П.Барылкина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С.Е.Соколова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М.: 5 за знания, 2006. – 208с.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Технология: Кож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а-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вторая жизнь вещей. (конспекты занятий, материалы к урокам в 9-10 классах)/Автор – составитель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Т.Ф.Софьина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Волгоград: Учитель, 2004. – 47с.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Технология: этот чудесный батик (конспекты занятий к разделу «Художественная роспись ткани»)/Авт.-сост.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А.А.Ярыгина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Волгоград: Учитель, 2006. – 78с.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Технология. 5-11 классы (вариант для девочек): Развернутое тематическое планирование по программе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В.Д.Симоненко</w:t>
      </w:r>
      <w:proofErr w:type="spellEnd"/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вт.-сост.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Е.А.Киселёва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др. – Волгоград: Учитель, 2009. – 111с.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Технология. 5-11 класс: предметные недели в школе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/А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вт.-сост. Володина Е.Д.,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Суслина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В.Ю. – Волгоград: Учитель, 2008. – 156с.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Литература для учащихся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Барановский В.А. Повар-технолог/Серия «учебники, учебные пособия» - Ростов н/Д: Феникс, 2003. – 416с.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Белецкая Л.Б. Креативные картины из природных материалов. М.: ЭКСМО, 2006. – 64с.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Белецкая Л.Б. Флористика. – М.: ООО Изд-во АСТ, 2003. – 77с.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Божко Л.А. Бисер. – М.: Мартин, 2002. – 120с.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Боттон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Николь. Мягкие игрушки своими руками. /Пер. с фр.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В.А.Мукосеевой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М.: ООО «Мир книги», 2007. – 96с.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Гильман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Р.А. Художественная роспись тканей. – М.: ВЛАДОС, 2005. – 159с.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Голубева Н.Н. Аппликация из природных материалов. – М.: Культура и традиции, 2002. – 112с.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Горячева В.С., Филиппова Т.В. Мы наклеим на листок солнце, небо и цветок. – Ярославль: Академия развития, 2001. – 96с.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Гусарова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Н.Н. Техника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изонити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для дошкольников. – СПб.: Детство 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–П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ресс, 2004. – 48с.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Гусева Н.А. 365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фенечек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из бисера. – М.: Айрис-Пресс. 2004. – 208с.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Давидовски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Марион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Весёлые куклы. – М.: ВНЕШСИГМА, 1998. – 64с.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Додж В. Шьем одежду для кукол /Пер. с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анг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Г.И.Левитан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М.: ООО «Попурри», 2005.-184с.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Еременко Т.И.,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Заболуева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Еременко Т.И. Альбом узоров для вышивки. – М.: ОЛМА-ПРЕСС, 2001. – 127с.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Зименкова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Изделия из кожи. – М.: ООО «Изд-во АСТ», 2003. – 78с.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Искусство сервировки. – М.: «АСТ-ПРЕСС Книга», 2004. – 151с.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История костюма. /Серия «Учебники 21 века»/ Ростов н/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:Ф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еникс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2001. – 416с.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Калюжная Т.В. Ежемесячник огородника. – М.: Изд-во ЭКСМО, 2006. – 352с.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Кашкарова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-Герцог Е.Д. Руководство по рукоделию для детей и взрослых. – М.: ОЛМА-ПРЕСС, 1999. – 64с.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Кискальт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Изольда. Солёное тесто. – М.: ЗАО «АСТ-ПРЕСС», 1998. – 143с.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Котенкова З.П. Выжигание по ткани. Изделия 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техник гильоширования. – Ярославль: Академия развития, 2002. – 88с.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Кулик И.А. Выжигание по ткани /Серия «Рукодельница». – Ростов н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/Д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Феникс, 2003. – 32с.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Курбатская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Фриволите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М.: Изд-во «Культура и традиции», 2003. – 95с.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Лихачева Л.Б., Соловей А.В. Энциклопедия заблуждений. Мода. – М.: Изд-во ЭКСМО, 2005. – 448с.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Лучшие техники для любителей вышивки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/П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од ред. Анны Скотт; пер. с англ.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А.Шевченко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М.: «Альбом», 2006. – 159с.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Максимова М.В., Кузьмина М.А. Первоклассная повариха. – М.: ЭКСМО, 2002. – 96с.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Максимова М.В., Кузьмина М.А. Девичьи хлопоты. – М.: ЭКСМО, 2000. – 80с.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Максимова М.В., Кузьмина М.А. Лоскутики. – М.: ЭКСМО, 2003. – 110с.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Максимова М.В., Кузьмина М.А. Лоскутные подушки и одеяла. – М.: ЭКСМО-ПРЕСС, 2001. – 96с.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Максимова М.В., Кузьмина М.А. Вышивка: первые шаги. – М.: ЭКСМО, 2000. – 96с.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Материаловедение швейного производства. – Ростов н/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:Ф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еникс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2001. – 416с.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Махмутова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Х.И. Предметы интерьера в технике батик и аппликация. – М.: ЭКСМО, 2006. – 64.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Молли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Годард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Вязаные игрушки. – М.: КОНТЭНТ, 1994. – 79с.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Мур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Х. Креативный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пэчворк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Х.Мур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Т.Стоктон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Ростов н/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:Ф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еникс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2005. – 94с.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Небесный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С. Юным овощеводам. – М.: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Детсткая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литература, 1987. – 94с.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Пиллан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Н. Цветы/Пер.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Л.Агаевой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М.: Изд-во ЭКСМО-ПРЕСС, 2002. – 80с.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Сад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.О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город.Усадьба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.: энциклопедия для начинающих./Сост.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Т.И.Голованова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Г.П.Рудаков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М.: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Мол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.г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вардия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1990. – 286с.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Сборник рецептур блюд и кулинарных изделий: для предприятий общественного питания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/А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вт.-сост.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А.И.Здобнов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В.А.Цыганенко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М.: «ИКТЦ «Лада», 2007. - 680с.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Стильные штучки для вашего дома. – М.: АСТ-Пресс Книга, 2006. – 120с.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Столярова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Алла. Вязаные игрушки. – М.: Культура и традиции, 2004. – 95с.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Сюзи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О.Рейли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Вязание на спицах и крючком. /Уроки детского творчества/ - СПб. «Полигон».1998. -31с.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Техника лоскутного шитья и аппликация. – Ростов н/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:Ф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еникс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2000. – 192с.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Тимофеева В.А. Товароведение продовольственных товаров. – Ростов н/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:Ф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еникс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2006. – 480с.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Труханова А.Т. Справочник молодого швейника. – М.: Высшая школа, 1993. – 43с.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Филиппова С.Н. Изделия из кожи. – М.: ООО «Изд-во АСТ», 2003. – 78с.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Фомина Ю.А. Интерьер к торжеству. Украшаем дом к приему гостей и делаем подарки. – М.: ЭКСМО, 2006. – 64с.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Хасанова И.Н. Соленое тесто. – М.: АСТ-ПРЕСС КНИГА, 2006. – 104с.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Хелмкэмп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Эми Уэлен.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Лосктуное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шитье из синельной ткани. – М.: «Кристина – новый век». 2006.-95с.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Цимуталлина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Е.Е. 100 поделок из ненужных вещей. – Ярославль: Академия развития, 2002. – 192с.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Чернякова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Чибрикова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О.В. Прикольные подарки к любому празднику. – М.: ЭКСМО, 2006. – 64с.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Чотти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Д. Вышивка шелковыми лентами: техника, приемы, изделия: Энциклопедия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/П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ер. с ит. – М.: АСТ-ПРЕСС КНИГА, 2006. – 160с.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Шахова Н.В. Кожаная пластика. – М.: ООО «Изд-во АСТ», 2003. – 192с.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Этикет от</w:t>
      </w:r>
      <w:proofErr w:type="gram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</w:t>
      </w:r>
      <w:proofErr w:type="gram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до Я. /Автор составитель </w:t>
      </w:r>
      <w:proofErr w:type="spellStart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Н.В.Чудакова</w:t>
      </w:r>
      <w:proofErr w:type="spellEnd"/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М.: ООО «Изд-во АСТ», 1999. – 112с.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познаю мир: История ремесел. Энциклопедия /Пономарева Е., Пономарева Т. – М.: ООО «Изд-во АСТ», 2004.- 413с.</w:t>
      </w:r>
    </w:p>
    <w:p w:rsid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Я познаю мир: Русский народ: традиции и обычаи. Энциклопедия /С.В. Истомин – М.: ООО «Изд-во АСТ», 2007.- 383с.</w:t>
      </w:r>
    </w:p>
    <w:p w:rsidR="00920BE3" w:rsidRPr="00920BE3" w:rsidRDefault="00920BE3" w:rsidP="00920BE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20BE3" w:rsidRDefault="00920BE3" w:rsidP="00920BE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920B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Календарно-тематическое планирование  6-й класс.</w:t>
      </w:r>
    </w:p>
    <w:p w:rsidR="00920BE3" w:rsidRPr="00920BE3" w:rsidRDefault="00920BE3" w:rsidP="00920BE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16412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57"/>
        <w:gridCol w:w="1815"/>
        <w:gridCol w:w="485"/>
        <w:gridCol w:w="1669"/>
        <w:gridCol w:w="1954"/>
        <w:gridCol w:w="1524"/>
        <w:gridCol w:w="1368"/>
        <w:gridCol w:w="1501"/>
        <w:gridCol w:w="2847"/>
        <w:gridCol w:w="1842"/>
        <w:gridCol w:w="425"/>
        <w:gridCol w:w="30"/>
        <w:gridCol w:w="90"/>
      </w:tblGrid>
      <w:tr w:rsidR="00920BE3" w:rsidRPr="00920BE3" w:rsidTr="00920BE3">
        <w:trPr>
          <w:gridAfter w:val="2"/>
          <w:wAfter w:w="11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№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п\</w:t>
            </w:r>
            <w:proofErr w:type="gramStart"/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Наименование раздела. Тема урока.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Кол-во час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Тип урока.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Элементы  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            содержания.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Требования подготовки.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Вид контроля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20BE3" w:rsidRPr="00920BE3" w:rsidTr="00920BE3">
        <w:trPr>
          <w:gridAfter w:val="2"/>
          <w:wAfter w:w="11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20BE3" w:rsidRPr="00920BE3" w:rsidTr="00920BE3">
        <w:trPr>
          <w:gridAfter w:val="2"/>
          <w:wAfter w:w="11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20BE3" w:rsidRPr="00920BE3" w:rsidTr="00920BE3">
        <w:trPr>
          <w:gridAfter w:val="2"/>
          <w:wAfter w:w="11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Кулинария.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Общие сведения о питании и приготовлении пищи</w:t>
            </w:r>
            <w:proofErr w:type="gram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..</w:t>
            </w:r>
            <w:proofErr w:type="gramEnd"/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  </w:t>
            </w:r>
          </w:p>
          <w:p w:rsidR="00920BE3" w:rsidRPr="00920BE3" w:rsidRDefault="00BA2AF9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 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беседа.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Планирование рационального питания. Пищевые продукты, как источник белков, жиров, углеводов, минеральных солей. Суточная потребность.  Методы сохранения при кулинарной обработке. Профессии, связанные с производством и обработкой пищевых продуктов.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Работа с таблицами по составу и количеству различных продуктов.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Определение суточного количества и состава продуктов.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физиология питания, минеральные вещества: макро- и микроэлементы, суточная норма.</w:t>
            </w:r>
          </w:p>
          <w:p w:rsidR="00920BE3" w:rsidRPr="00920BE3" w:rsidRDefault="00920BE3" w:rsidP="00920BE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Меню на ужин.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рассчитывать норму веществ,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составлять меню.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20BE3" w:rsidRPr="00920BE3" w:rsidTr="00920BE3">
        <w:trPr>
          <w:gridAfter w:val="2"/>
          <w:wAfter w:w="11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Блюда из молока.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Молоко и его свойство.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Кулинарная обработка продуктов. Значение и виды молока и молочных продуктов. Питательная ценность и химический состав, условия и сроки хранения.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Приготовление молочной каши.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свойства молока, признаки доброкачественности; технологию приготовления блюда, норма продуктов.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определять доброкачественность продуктов,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готовить блюдо, рассчитывать выход продуктов. Правила ТБ и БТ.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20BE3" w:rsidRPr="00920BE3" w:rsidTr="00920BE3">
        <w:trPr>
          <w:gridAfter w:val="2"/>
          <w:wAfter w:w="11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Изделия  из жидкого теста.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Блины, оладьи, блинчики.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Кулинарная обработка продуктов. Значение блюд из теста в питании человека. Виды теста и изделия из него. Технология приготовления блюд. ТБ.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Приготовление блинов.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виды теста,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разнообразие блюд,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схема приготовления расход продуктов.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готовить блины, рассчитывать норму продуктов, сервировать стол. Правила ТБ и БТ.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20BE3" w:rsidRPr="00920BE3" w:rsidTr="00920BE3">
        <w:trPr>
          <w:gridAfter w:val="2"/>
          <w:wAfter w:w="11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Блюда из круп</w:t>
            </w:r>
            <w:proofErr w:type="gram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бобовых  и макаронных изделий.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Урок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Кулинарная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обработка продуктов. Познакомить с видами макаронных изделий, правилами варки, технологией приготовления блюд. Причины увеличения и объема при варке.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Приготовление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макарон с сыром.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: технология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приготовления блюда норма </w:t>
            </w:r>
            <w:proofErr w:type="spell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продук</w:t>
            </w:r>
            <w:proofErr w:type="spellEnd"/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определять доброкачественность продукта, готовить блюда с соблюдение правил ТБ и БТ.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Практическая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20BE3" w:rsidRPr="00920BE3" w:rsidTr="00920BE3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Сладкие блюда и напитки.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желирующих</w:t>
            </w:r>
            <w:proofErr w:type="spell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веществ и </w:t>
            </w:r>
            <w:proofErr w:type="spell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Рецептура сладких блюд (желе, мусс, суфле, самбук).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Приготовление сладкого блюда по выбору учащихся.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Иметь представление: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- о </w:t>
            </w:r>
            <w:proofErr w:type="spell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желирующих</w:t>
            </w:r>
            <w:proofErr w:type="spell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веществах и </w:t>
            </w:r>
            <w:proofErr w:type="spell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ароматизаторах</w:t>
            </w:r>
            <w:proofErr w:type="spell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;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роли сахара в питании человека;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видах</w:t>
            </w:r>
            <w:proofErr w:type="gram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сладких блюд и десертов.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Материаловедение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Натуральные волокна животного происхождения.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920BE3" w:rsidRPr="00920BE3" w:rsidRDefault="00BA2AF9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  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Натуральные волокна животного происхождения. Различие волокон по составу. Ассортимент шерстяных и шёлковых тканей. Свойства шерстяных и шёлковых тканей.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Распознавание в тканях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волокон и нитей шерсти и </w:t>
            </w:r>
            <w:proofErr w:type="spell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нат</w:t>
            </w:r>
            <w:proofErr w:type="spell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шёлка. Определение лицевой и изнаночной сторон тканей.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виды волокон, производство и ткани из них,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свойства тканей, их определение.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определять вид ткани и их  свойства.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Ткацкие переплетения.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Дефекты тканей. </w:t>
            </w:r>
            <w:proofErr w:type="gram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Лицевая</w:t>
            </w:r>
            <w:proofErr w:type="gram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 изнаночные стороны ткани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Признаки образования ткацкого саржевого, сатинового и атласного переплетения. Определение лицевой стороны у шелковых и шерстяных тканей. Основные свойства. Текстильные дефекты тканей.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Составление коллекции саржевого, сатинового и атласного переплетений.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образование ткацких переплетений. Виды дефектов,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определять вид переплетения,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выявлять дефекты.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Устройство, регулировка и обслуживание </w:t>
            </w: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lastRenderedPageBreak/>
              <w:t>бытовых швейных машин.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Регуляторы швейной машины.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Устройство и установка швейной иглы.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  <w:r w:rsidR="00BA2AF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</w:t>
            </w:r>
          </w:p>
          <w:p w:rsidR="00920BE3" w:rsidRPr="00920BE3" w:rsidRDefault="00BA2AF9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Регуляторы длины стежка, регулятор натяжения верхней (игольной)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нити,  регулятор натяжения нижней (челночной) нити. Причины возникновения дефектов машинной строчки.   Устранение дефектов плохой строчки.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Регулировка машинной строчки. Замена иглы в швейной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машине.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</w:t>
            </w:r>
            <w:proofErr w:type="gram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:р</w:t>
            </w:r>
            <w:proofErr w:type="gram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егуляторы</w:t>
            </w:r>
            <w:proofErr w:type="spell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шв</w:t>
            </w:r>
            <w:proofErr w:type="spell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машины,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строение иглы,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последовательность  установки,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виды дефектов строчки, регулирование.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проверять правильность установки иглы,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подбирать иглу и  нитки по толщине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Уход за швейной машиной.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Правильный уход за швейной машиной инструменты и приспособления для чистки и смазки швейной машины.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Уход за швейной машиной, ее чистка и смазка.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Знать: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профилактику, и уход швейной машины.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Уметь: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организовывать чистку и смазку швейной машины.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Технология соединения деталей в швейных изделиях.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Машинные швы.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Познакомить с технологией и техническими условиями выполнения соединительных и краевых швов.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Выполнение образцов машинных швов.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Знать: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виды соединительных швов, применение в изделиях,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Уметь: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выполнять машинные швы в зависимости от изделия с учётом ткани, иглы, ниток.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Правила ТБ.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Работа по технологическим картам.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Уход за одеждой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из шерстяных и шёлковых тканей.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Уход за обувью.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Удаление загрязнений с одежды бытовыми средствами. Выбор технологий и сре</w:t>
            </w:r>
            <w:proofErr w:type="gram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дств дл</w:t>
            </w:r>
            <w:proofErr w:type="gram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 длительного хранения одежды и обуви. Выбор и использование современных средств ухода за обувью.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Игра  Химчистка. Удаление пятен с одежды.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Знать: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производство волокон, тканей из шерсти и шёлка,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свойства тканей для определения правил ухода за изделием. Правила ухода и хранения обуви.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Уметь: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правильно подбирать СМС,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определять правила ухода за одеждой, правила подготовки обуви на хранение.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Ремонт одежды.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Выбор и замена фурнитуры.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Ознакомить с понятием «фурнитура» и ее видами, выполнить пришивание одежной фурнитуры </w:t>
            </w:r>
            <w:proofErr w:type="gram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–п</w:t>
            </w:r>
            <w:proofErr w:type="gram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уговиц, кнопок, крючков, цепочки-вешалки.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Пришивание фурнитуры.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Знать: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виды фурнитуры, применение,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последовательность пришивания, проверка качества.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Уметь: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выполнять работу по пришиванию фурнитуры.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правила подготовки обуви на хранение.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 Интерьер жилого </w:t>
            </w: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lastRenderedPageBreak/>
              <w:t>дома</w:t>
            </w:r>
          </w:p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Понятие о композиции в интерьере. Характерные особенности жилища. Отделка квартиры. Освещение.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lastRenderedPageBreak/>
              <w:t xml:space="preserve">  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</w:t>
            </w:r>
            <w:r w:rsidR="00BA2AF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Основные качества интерьера, его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особенности. Как организовать хорошее освещение для занятий и работы в быту в разных зонах помещения. Материалы для квартиры.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Эскиз оформления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окна.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: зоны квартиры, 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композицию, виды освещения, оформление  окна, отделка пола.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Уметь: 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выполнять  эскиз  оформления окна, планирован</w:t>
            </w:r>
            <w:proofErr w:type="gram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  <w:proofErr w:type="gram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</w:t>
            </w:r>
            <w:proofErr w:type="gram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Гигиена жилища.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Принципы научной организации труда, грамотной организации, об экономии времени. Виды и правила уборки в доме, инструменты и приспособления для уборки.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Генеральная уборка.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Знать: 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средства для мытья помещения.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пользоваться инструментами и приспособлениями для уборки.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Традиционные виды рукоделия и декоративно-прикладного творчества.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Подготовка к вышивке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Инструменты и материалы.</w:t>
            </w:r>
          </w:p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  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 </w:t>
            </w:r>
          </w:p>
          <w:p w:rsidR="00920BE3" w:rsidRPr="00920BE3" w:rsidRDefault="00920BE3" w:rsidP="00920B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 </w:t>
            </w:r>
            <w:r w:rsidR="00BA2AF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Ассортимент изделий, подбор ниток и игл для работы. Организация рабочего места. Правила ТБ и БТ при работе.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Вышивание образцов.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Знать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: подбор игл </w:t>
            </w:r>
            <w:proofErr w:type="spellStart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иниток</w:t>
            </w:r>
            <w:proofErr w:type="spellEnd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  зависимости от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33-34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Счетные швы.</w:t>
            </w:r>
            <w:r w:rsidR="00BA2AF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Творческий проект « изготовление паспарту» в технике счетной вышивке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Урок комбинированный.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Познакомить с основными приемами. Правила ТБ и БТ при работе.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Вышивание образцов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Уметь</w:t>
            </w: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: выполнять образцы.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Практическая работа.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Защита проекта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E3" w:rsidRPr="00920BE3" w:rsidTr="00920BE3">
        <w:trPr>
          <w:gridAfter w:val="1"/>
          <w:wAfter w:w="9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20B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BA2AF9" w:rsidP="00920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20BE3" w:rsidRPr="00920BE3" w:rsidRDefault="00920BE3" w:rsidP="0092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0BE3" w:rsidRDefault="00920BE3" w:rsidP="00920BE3"/>
    <w:sectPr w:rsidR="00920BE3" w:rsidSect="003245E7">
      <w:pgSz w:w="16838" w:h="11906" w:orient="landscape"/>
      <w:pgMar w:top="709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6C7"/>
    <w:multiLevelType w:val="multilevel"/>
    <w:tmpl w:val="C1D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0596D"/>
    <w:multiLevelType w:val="multilevel"/>
    <w:tmpl w:val="DE2AA1C2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8E544E"/>
    <w:multiLevelType w:val="multilevel"/>
    <w:tmpl w:val="F0F6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500D8E"/>
    <w:multiLevelType w:val="multilevel"/>
    <w:tmpl w:val="41B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E3"/>
    <w:rsid w:val="001F2D71"/>
    <w:rsid w:val="003245E7"/>
    <w:rsid w:val="004607B8"/>
    <w:rsid w:val="00920BE3"/>
    <w:rsid w:val="00B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4539</Words>
  <Characters>25876</Characters>
  <Application>Microsoft Office Word</Application>
  <DocSecurity>0</DocSecurity>
  <Lines>215</Lines>
  <Paragraphs>60</Paragraphs>
  <ScaleCrop>false</ScaleCrop>
  <Company/>
  <LinksUpToDate>false</LinksUpToDate>
  <CharactersWithSpaces>30355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2013-06-03T05:50:00Z</dcterms:created>
  <dcterms:modified xsi:type="dcterms:W3CDTF">2013-12-16T06:36:00Z</dcterms:modified>
</cp:coreProperties>
</file>